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F5" w:rsidRPr="00663BE3" w:rsidRDefault="00663BE3" w:rsidP="00571AF5">
      <w:pPr>
        <w:spacing w:before="240" w:after="0" w:line="240" w:lineRule="auto"/>
        <w:jc w:val="center"/>
        <w:rPr>
          <w:rFonts w:ascii="Tahoma" w:hAnsi="Tahoma" w:cs="Tahoma"/>
          <w:sz w:val="32"/>
          <w:szCs w:val="32"/>
        </w:rPr>
      </w:pPr>
      <w:r w:rsidRPr="00663BE3">
        <w:rPr>
          <w:rFonts w:ascii="Tahoma" w:hAnsi="Tahoma" w:cs="Tahoma"/>
          <w:sz w:val="32"/>
          <w:szCs w:val="32"/>
        </w:rPr>
        <w:t>Effective Educator Professional Development Plan/</w:t>
      </w:r>
      <w:r w:rsidR="00571AF5">
        <w:rPr>
          <w:rFonts w:ascii="Tahoma" w:hAnsi="Tahoma" w:cs="Tahoma"/>
          <w:sz w:val="32"/>
          <w:szCs w:val="32"/>
        </w:rPr>
        <w:t>1</w:t>
      </w:r>
      <w:r w:rsidR="00571AF5" w:rsidRPr="00571AF5">
        <w:rPr>
          <w:rFonts w:ascii="Tahoma" w:hAnsi="Tahoma" w:cs="Tahoma"/>
          <w:sz w:val="32"/>
          <w:szCs w:val="32"/>
          <w:vertAlign w:val="superscript"/>
        </w:rPr>
        <w:t>st</w:t>
      </w:r>
      <w:r w:rsidR="00571AF5">
        <w:rPr>
          <w:rFonts w:ascii="Tahoma" w:hAnsi="Tahoma" w:cs="Tahoma"/>
          <w:sz w:val="32"/>
          <w:szCs w:val="32"/>
        </w:rPr>
        <w:t xml:space="preserve"> Semester </w:t>
      </w:r>
      <w:r w:rsidRPr="00663BE3">
        <w:rPr>
          <w:rFonts w:ascii="Tahoma" w:hAnsi="Tahoma" w:cs="Tahoma"/>
          <w:sz w:val="32"/>
          <w:szCs w:val="32"/>
        </w:rPr>
        <w:t>Timeline</w:t>
      </w:r>
    </w:p>
    <w:p w:rsidR="00663BE3" w:rsidRPr="00571AF5" w:rsidRDefault="00571AF5" w:rsidP="00663BE3">
      <w:pPr>
        <w:spacing w:after="0"/>
        <w:jc w:val="center"/>
        <w:rPr>
          <w:rFonts w:ascii="Tahoma" w:hAnsi="Tahoma" w:cs="Tahoma"/>
        </w:rPr>
      </w:pPr>
      <w:r w:rsidRPr="00571AF5">
        <w:rPr>
          <w:rFonts w:ascii="Tahoma" w:hAnsi="Tahoma" w:cs="Tahoma"/>
          <w:highlight w:val="yellow"/>
        </w:rPr>
        <w:t>(Professional development topics/dates may change based on the needs of the learners)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4"/>
        <w:gridCol w:w="4124"/>
        <w:gridCol w:w="4126"/>
        <w:gridCol w:w="2063"/>
      </w:tblGrid>
      <w:tr w:rsidR="00663BE3" w:rsidTr="00571AF5">
        <w:trPr>
          <w:trHeight w:val="703"/>
        </w:trPr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663BE3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EE Requirement</w:t>
            </w:r>
            <w:r w:rsidR="005656F5">
              <w:rPr>
                <w:rFonts w:ascii="Tahoma" w:hAnsi="Tahoma" w:cs="Tahoma"/>
                <w:sz w:val="28"/>
                <w:szCs w:val="28"/>
              </w:rPr>
              <w:t>/Deadline</w:t>
            </w:r>
          </w:p>
        </w:tc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 xml:space="preserve">Essential Question/Aligned </w:t>
            </w:r>
            <w:r w:rsidR="00663BE3">
              <w:rPr>
                <w:rFonts w:ascii="Tahoma" w:hAnsi="Tahoma" w:cs="Tahoma"/>
                <w:sz w:val="28"/>
                <w:szCs w:val="28"/>
              </w:rPr>
              <w:t>PD</w:t>
            </w:r>
          </w:p>
        </w:tc>
        <w:tc>
          <w:tcPr>
            <w:tcW w:w="4126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Meeting Structure</w:t>
            </w:r>
          </w:p>
        </w:tc>
        <w:tc>
          <w:tcPr>
            <w:tcW w:w="2063" w:type="dxa"/>
            <w:shd w:val="clear" w:color="auto" w:fill="BFBFBF" w:themeFill="background1" w:themeFillShade="BF"/>
            <w:vAlign w:val="center"/>
          </w:tcPr>
          <w:p w:rsidR="00663BE3" w:rsidRDefault="005656F5" w:rsidP="005656F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Date</w:t>
            </w:r>
          </w:p>
        </w:tc>
      </w:tr>
      <w:tr w:rsidR="00F857DE" w:rsidTr="0091497B">
        <w:trPr>
          <w:trHeight w:val="559"/>
        </w:trPr>
        <w:tc>
          <w:tcPr>
            <w:tcW w:w="4124" w:type="dxa"/>
            <w:tcBorders>
              <w:bottom w:val="single" w:sz="4" w:space="0" w:color="auto"/>
            </w:tcBorders>
          </w:tcPr>
          <w:p w:rsidR="00F857DE" w:rsidRPr="0091497B" w:rsidRDefault="00F857DE" w:rsidP="0091497B">
            <w:pPr>
              <w:jc w:val="center"/>
              <w:rPr>
                <w:rFonts w:ascii="Tahoma" w:hAnsi="Tahoma" w:cs="Tahoma"/>
                <w:b/>
              </w:rPr>
            </w:pPr>
            <w:r w:rsidRPr="0091497B">
              <w:rPr>
                <w:rFonts w:ascii="Tahoma" w:hAnsi="Tahoma" w:cs="Tahoma"/>
                <w:b/>
              </w:rPr>
              <w:t>SLO</w:t>
            </w:r>
          </w:p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91497B">
              <w:rPr>
                <w:rFonts w:ascii="Tahoma" w:hAnsi="Tahoma" w:cs="Tahoma"/>
                <w:b/>
              </w:rPr>
              <w:t>November 15th</w:t>
            </w:r>
          </w:p>
        </w:tc>
        <w:tc>
          <w:tcPr>
            <w:tcW w:w="4124" w:type="dxa"/>
            <w:tcBorders>
              <w:bottom w:val="single" w:sz="4" w:space="0" w:color="auto"/>
            </w:tcBorders>
            <w:vAlign w:val="center"/>
          </w:tcPr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 xml:space="preserve">How does data inform </w:t>
            </w:r>
            <w:r w:rsidR="0091497B">
              <w:rPr>
                <w:rFonts w:ascii="Tahoma" w:hAnsi="Tahoma" w:cs="Tahoma"/>
              </w:rPr>
              <w:t xml:space="preserve">the </w:t>
            </w:r>
            <w:r w:rsidRPr="00E30D09">
              <w:rPr>
                <w:rFonts w:ascii="Tahoma" w:hAnsi="Tahoma" w:cs="Tahoma"/>
              </w:rPr>
              <w:t>development of a School Learning Objective?</w:t>
            </w:r>
            <w:r w:rsidR="0091497B">
              <w:rPr>
                <w:rFonts w:ascii="Tahoma" w:hAnsi="Tahoma" w:cs="Tahoma"/>
              </w:rPr>
              <w:t xml:space="preserve">  How </w:t>
            </w:r>
            <w:proofErr w:type="gramStart"/>
            <w:r w:rsidR="0091497B">
              <w:rPr>
                <w:rFonts w:ascii="Tahoma" w:hAnsi="Tahoma" w:cs="Tahoma"/>
              </w:rPr>
              <w:t>is using data and connecting SLO’s</w:t>
            </w:r>
            <w:proofErr w:type="gramEnd"/>
            <w:r w:rsidR="0091497B">
              <w:rPr>
                <w:rFonts w:ascii="Tahoma" w:hAnsi="Tahoma" w:cs="Tahoma"/>
              </w:rPr>
              <w:t xml:space="preserve"> with CCSS/</w:t>
            </w:r>
            <w:proofErr w:type="spellStart"/>
            <w:r w:rsidR="0091497B">
              <w:rPr>
                <w:rFonts w:ascii="Tahoma" w:hAnsi="Tahoma" w:cs="Tahoma"/>
              </w:rPr>
              <w:t>RtI</w:t>
            </w:r>
            <w:proofErr w:type="spellEnd"/>
            <w:r w:rsidR="0091497B">
              <w:rPr>
                <w:rFonts w:ascii="Tahoma" w:hAnsi="Tahoma" w:cs="Tahoma"/>
              </w:rPr>
              <w:t>/and the evaluation process working smarter not harder?</w:t>
            </w:r>
          </w:p>
        </w:tc>
        <w:tc>
          <w:tcPr>
            <w:tcW w:w="4126" w:type="dxa"/>
            <w:tcBorders>
              <w:bottom w:val="single" w:sz="4" w:space="0" w:color="auto"/>
            </w:tcBorders>
            <w:vAlign w:val="center"/>
          </w:tcPr>
          <w:p w:rsidR="00F857DE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F857DE" w:rsidRPr="00DC5310" w:rsidRDefault="00DC5310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 w:rsidRPr="00DC5310">
              <w:rPr>
                <w:rFonts w:ascii="Tahoma" w:hAnsi="Tahoma" w:cs="Tahoma"/>
                <w:highlight w:val="yellow"/>
              </w:rPr>
              <w:t xml:space="preserve">October </w:t>
            </w:r>
            <w:r w:rsidR="00C9047F">
              <w:rPr>
                <w:rFonts w:ascii="Tahoma" w:hAnsi="Tahoma" w:cs="Tahoma"/>
                <w:highlight w:val="yellow"/>
              </w:rPr>
              <w:t>6</w:t>
            </w:r>
            <w:r w:rsidR="00C9047F" w:rsidRPr="00C9047F">
              <w:rPr>
                <w:rFonts w:ascii="Tahoma" w:hAnsi="Tahoma" w:cs="Tahoma"/>
                <w:highlight w:val="yellow"/>
                <w:vertAlign w:val="superscript"/>
              </w:rPr>
              <w:t>th</w:t>
            </w:r>
            <w:bookmarkStart w:id="0" w:name="_GoBack"/>
            <w:bookmarkEnd w:id="0"/>
            <w:r w:rsidR="00C9047F">
              <w:rPr>
                <w:rFonts w:ascii="Tahoma" w:hAnsi="Tahoma" w:cs="Tahoma"/>
                <w:highlight w:val="yellow"/>
              </w:rPr>
              <w:t xml:space="preserve"> or </w:t>
            </w:r>
            <w:r w:rsidRPr="00DC5310">
              <w:rPr>
                <w:rFonts w:ascii="Tahoma" w:hAnsi="Tahoma" w:cs="Tahoma"/>
                <w:highlight w:val="yellow"/>
              </w:rPr>
              <w:t>13</w:t>
            </w:r>
            <w:r w:rsidRPr="00C9047F">
              <w:rPr>
                <w:rFonts w:ascii="Tahoma" w:hAnsi="Tahoma" w:cs="Tahoma"/>
                <w:highlight w:val="yellow"/>
                <w:vertAlign w:val="superscript"/>
              </w:rPr>
              <w:t>th</w:t>
            </w:r>
            <w:r w:rsidR="00C9047F">
              <w:rPr>
                <w:rFonts w:ascii="Tahoma" w:hAnsi="Tahoma" w:cs="Tahoma"/>
                <w:highlight w:val="yellow"/>
              </w:rPr>
              <w:t>?</w:t>
            </w:r>
          </w:p>
        </w:tc>
      </w:tr>
      <w:tr w:rsidR="00571AF5" w:rsidTr="0091497B">
        <w:trPr>
          <w:trHeight w:val="351"/>
        </w:trPr>
        <w:tc>
          <w:tcPr>
            <w:tcW w:w="4124" w:type="dxa"/>
            <w:vMerge w:val="restart"/>
            <w:tcBorders>
              <w:top w:val="single" w:sz="4" w:space="0" w:color="auto"/>
            </w:tcBorders>
          </w:tcPr>
          <w:p w:rsidR="00571AF5" w:rsidRDefault="0091497B" w:rsidP="00F857D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B98A0D" wp14:editId="7AF1E604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-5080</wp:posOffset>
                      </wp:positionV>
                      <wp:extent cx="104775" cy="2657475"/>
                      <wp:effectExtent l="19050" t="0" r="47625" b="47625"/>
                      <wp:wrapNone/>
                      <wp:docPr id="1" name="Down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26574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" o:spid="_x0000_s1026" type="#_x0000_t67" style="position:absolute;margin-left:82.5pt;margin-top:-.4pt;width:8.25pt;height:20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" adj="21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124" w:type="dxa"/>
            <w:vMerge w:val="restart"/>
            <w:tcBorders>
              <w:top w:val="single" w:sz="4" w:space="0" w:color="auto"/>
            </w:tcBorders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>How does data inform development of a Student Learning Objective?</w:t>
            </w: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571AF5" w:rsidRPr="009004F0" w:rsidRDefault="00571AF5" w:rsidP="00131595">
            <w:pPr>
              <w:jc w:val="center"/>
            </w:pPr>
            <w:r w:rsidRPr="009004F0">
              <w:t xml:space="preserve">Data Wall construction (all </w:t>
            </w:r>
            <w:proofErr w:type="spellStart"/>
            <w:r w:rsidRPr="009004F0">
              <w:t>elementaries</w:t>
            </w:r>
            <w:proofErr w:type="spellEnd"/>
            <w:r w:rsidRPr="009004F0">
              <w:t>)- GES LMC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:rsidR="00571AF5" w:rsidRDefault="00571AF5" w:rsidP="00DC5310">
            <w:pPr>
              <w:jc w:val="center"/>
            </w:pPr>
            <w:r w:rsidRPr="009004F0">
              <w:t>October 20th</w:t>
            </w:r>
          </w:p>
        </w:tc>
      </w:tr>
      <w:tr w:rsidR="00571AF5" w:rsidTr="0091497B">
        <w:trPr>
          <w:trHeight w:val="208"/>
        </w:trPr>
        <w:tc>
          <w:tcPr>
            <w:tcW w:w="4124" w:type="dxa"/>
            <w:vMerge/>
          </w:tcPr>
          <w:p w:rsidR="00571AF5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:rsidR="00571AF5" w:rsidRPr="00DC5310" w:rsidRDefault="00571AF5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 w:rsidRPr="00DC5310">
              <w:rPr>
                <w:rFonts w:ascii="Tahoma" w:hAnsi="Tahoma" w:cs="Tahoma"/>
                <w:highlight w:val="yellow"/>
              </w:rPr>
              <w:t>October 27th</w:t>
            </w:r>
          </w:p>
        </w:tc>
      </w:tr>
      <w:tr w:rsidR="00571AF5" w:rsidTr="0091497B">
        <w:trPr>
          <w:trHeight w:val="559"/>
        </w:trPr>
        <w:tc>
          <w:tcPr>
            <w:tcW w:w="4124" w:type="dxa"/>
            <w:vMerge/>
          </w:tcPr>
          <w:p w:rsidR="00571AF5" w:rsidRPr="00E30D09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does an effective Student Learning Objective look like?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GES PD meeting </w:t>
            </w:r>
          </w:p>
        </w:tc>
        <w:tc>
          <w:tcPr>
            <w:tcW w:w="2063" w:type="dxa"/>
            <w:vAlign w:val="center"/>
          </w:tcPr>
          <w:p w:rsidR="00571AF5" w:rsidRPr="00DC5310" w:rsidRDefault="00571AF5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 w:rsidRPr="00DC5310">
              <w:rPr>
                <w:rFonts w:ascii="Tahoma" w:hAnsi="Tahoma" w:cs="Tahoma"/>
                <w:highlight w:val="yellow"/>
              </w:rPr>
              <w:t>October 27th</w:t>
            </w:r>
          </w:p>
        </w:tc>
      </w:tr>
      <w:tr w:rsidR="00571AF5" w:rsidTr="0091497B">
        <w:trPr>
          <w:trHeight w:val="351"/>
        </w:trPr>
        <w:tc>
          <w:tcPr>
            <w:tcW w:w="4124" w:type="dxa"/>
            <w:vMerge/>
          </w:tcPr>
          <w:p w:rsidR="00571AF5" w:rsidRPr="00E30D09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data/assessment(s) do I use to effectively measure my SLO goal?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571AF5" w:rsidP="00DC5310">
            <w:pPr>
              <w:jc w:val="center"/>
              <w:rPr>
                <w:rFonts w:ascii="Tahoma" w:hAnsi="Tahoma" w:cs="Tahoma"/>
              </w:rPr>
            </w:pPr>
            <w:r w:rsidRPr="00C9047F">
              <w:rPr>
                <w:rFonts w:ascii="Tahoma" w:hAnsi="Tahoma" w:cs="Tahoma"/>
                <w:highlight w:val="yellow"/>
              </w:rPr>
              <w:t>November 3rd</w:t>
            </w:r>
          </w:p>
        </w:tc>
      </w:tr>
      <w:tr w:rsidR="00571AF5" w:rsidTr="0091497B">
        <w:trPr>
          <w:trHeight w:val="208"/>
        </w:trPr>
        <w:tc>
          <w:tcPr>
            <w:tcW w:w="4124" w:type="dxa"/>
            <w:vMerge/>
          </w:tcPr>
          <w:p w:rsidR="00571AF5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571AF5" w:rsidRDefault="00571AF5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571AF5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Grade level PLT’s</w:t>
            </w:r>
          </w:p>
        </w:tc>
        <w:tc>
          <w:tcPr>
            <w:tcW w:w="2063" w:type="dxa"/>
            <w:vAlign w:val="center"/>
          </w:tcPr>
          <w:p w:rsidR="00571AF5" w:rsidRPr="00C9047F" w:rsidRDefault="00571AF5" w:rsidP="00DC531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047F">
              <w:rPr>
                <w:rFonts w:ascii="Tahoma" w:hAnsi="Tahoma" w:cs="Tahoma"/>
                <w:sz w:val="20"/>
                <w:szCs w:val="20"/>
              </w:rPr>
              <w:t>Various times from October 31-November 15th</w:t>
            </w:r>
          </w:p>
        </w:tc>
      </w:tr>
      <w:tr w:rsidR="0091497B" w:rsidTr="0091497B">
        <w:trPr>
          <w:trHeight w:val="84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Have I developed an SLO that is SMART and will positively impact student performance?</w:t>
            </w:r>
          </w:p>
        </w:tc>
        <w:tc>
          <w:tcPr>
            <w:tcW w:w="4126" w:type="dxa"/>
            <w:vAlign w:val="center"/>
          </w:tcPr>
          <w:p w:rsidR="0091497B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October 31-November 15th</w:t>
            </w:r>
          </w:p>
        </w:tc>
      </w:tr>
      <w:tr w:rsidR="00571AF5" w:rsidTr="0091497B">
        <w:trPr>
          <w:trHeight w:val="847"/>
        </w:trPr>
        <w:tc>
          <w:tcPr>
            <w:tcW w:w="4124" w:type="dxa"/>
            <w:vMerge/>
          </w:tcPr>
          <w:p w:rsidR="00571AF5" w:rsidRPr="00E30D09" w:rsidRDefault="00571AF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571AF5" w:rsidRPr="00E30D09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Why does it make sense to link my SLO to my PPG?  How do I link my SLO to my PPG?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November 17th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How do I document the work I’m doing in an organized manner?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tools can I use to make this manageable?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91497B" w:rsidTr="0091497B">
        <w:trPr>
          <w:trHeight w:val="495"/>
        </w:trPr>
        <w:tc>
          <w:tcPr>
            <w:tcW w:w="4124" w:type="dxa"/>
            <w:vMerge w:val="restart"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is a mid-year conference like?  What do I need to have a successful mid-year conference?</w:t>
            </w:r>
          </w:p>
        </w:tc>
        <w:tc>
          <w:tcPr>
            <w:tcW w:w="4126" w:type="dxa"/>
            <w:vAlign w:val="center"/>
          </w:tcPr>
          <w:p w:rsidR="0091497B" w:rsidRPr="00E30D09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19th</w:t>
            </w:r>
          </w:p>
        </w:tc>
      </w:tr>
      <w:tr w:rsidR="0091497B" w:rsidTr="00C9047F">
        <w:trPr>
          <w:trHeight w:val="33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</w:tcPr>
          <w:p w:rsidR="0091497B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91497B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26</w:t>
            </w:r>
            <w:r w:rsidRPr="007802F3">
              <w:rPr>
                <w:rFonts w:ascii="Tahoma" w:hAnsi="Tahoma" w:cs="Tahoma"/>
                <w:vertAlign w:val="superscript"/>
              </w:rPr>
              <w:t>th</w:t>
            </w:r>
            <w:r>
              <w:rPr>
                <w:rFonts w:ascii="Tahoma" w:hAnsi="Tahoma" w:cs="Tahoma"/>
              </w:rPr>
              <w:t>-February 15th</w:t>
            </w:r>
          </w:p>
        </w:tc>
      </w:tr>
      <w:tr w:rsidR="00131595" w:rsidTr="00C9047F">
        <w:trPr>
          <w:trHeight w:val="847"/>
        </w:trPr>
        <w:tc>
          <w:tcPr>
            <w:tcW w:w="4124" w:type="dxa"/>
          </w:tcPr>
          <w:p w:rsidR="00131595" w:rsidRPr="00E30D09" w:rsidRDefault="0013159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</w:tcPr>
          <w:p w:rsidR="00131595" w:rsidRDefault="00131595" w:rsidP="00663B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How do I assess/analyze/adjust my SLO to reflect student/teacher progress?  </w:t>
            </w:r>
          </w:p>
        </w:tc>
        <w:tc>
          <w:tcPr>
            <w:tcW w:w="4126" w:type="dxa"/>
            <w:vAlign w:val="center"/>
          </w:tcPr>
          <w:p w:rsidR="00131595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wall update after winter MAP/RR assessment</w:t>
            </w:r>
          </w:p>
        </w:tc>
        <w:tc>
          <w:tcPr>
            <w:tcW w:w="2063" w:type="dxa"/>
            <w:vAlign w:val="center"/>
          </w:tcPr>
          <w:p w:rsidR="00131595" w:rsidRPr="00E30D09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February 16th</w:t>
            </w:r>
          </w:p>
        </w:tc>
      </w:tr>
    </w:tbl>
    <w:p w:rsidR="00663BE3" w:rsidRPr="00571AF5" w:rsidRDefault="00C9047F" w:rsidP="00571AF5">
      <w:pPr>
        <w:spacing w:before="240" w:after="0" w:line="240" w:lineRule="auto"/>
        <w:rPr>
          <w:rFonts w:ascii="Tahoma" w:hAnsi="Tahoma" w:cs="Tahoma"/>
          <w:b/>
          <w:sz w:val="24"/>
          <w:szCs w:val="24"/>
        </w:rPr>
      </w:pPr>
      <w:r w:rsidRPr="00C9047F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87B9F" wp14:editId="2F4B818B">
                <wp:simplePos x="0" y="0"/>
                <wp:positionH relativeFrom="column">
                  <wp:posOffset>-66675</wp:posOffset>
                </wp:positionH>
                <wp:positionV relativeFrom="paragraph">
                  <wp:posOffset>80645</wp:posOffset>
                </wp:positionV>
                <wp:extent cx="23812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47F" w:rsidRDefault="00C904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6.35pt;width:18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" fillcolor="#ffc000">
                <v:textbox>
                  <w:txbxContent>
                    <w:p w:rsidR="00C9047F" w:rsidRDefault="00C9047F"/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sz w:val="28"/>
          <w:szCs w:val="28"/>
        </w:rPr>
        <w:t xml:space="preserve">     </w:t>
      </w:r>
      <w:r w:rsidRPr="00C9047F">
        <w:rPr>
          <w:rFonts w:ascii="Tahoma" w:hAnsi="Tahoma" w:cs="Tahoma"/>
          <w:sz w:val="24"/>
          <w:szCs w:val="24"/>
        </w:rPr>
        <w:t xml:space="preserve"> </w:t>
      </w:r>
      <w:r w:rsidRPr="00C9047F">
        <w:rPr>
          <w:rFonts w:ascii="Tahoma" w:hAnsi="Tahoma" w:cs="Tahoma"/>
          <w:b/>
          <w:sz w:val="24"/>
          <w:szCs w:val="24"/>
        </w:rPr>
        <w:t>= befor</w:t>
      </w:r>
      <w:r w:rsidR="000632FB">
        <w:rPr>
          <w:rFonts w:ascii="Tahoma" w:hAnsi="Tahoma" w:cs="Tahoma"/>
          <w:b/>
          <w:sz w:val="24"/>
          <w:szCs w:val="24"/>
        </w:rPr>
        <w:t>e or after school times offered</w:t>
      </w:r>
    </w:p>
    <w:sectPr w:rsidR="00663BE3" w:rsidRPr="00571AF5" w:rsidSect="00C9047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E3"/>
    <w:rsid w:val="000632FB"/>
    <w:rsid w:val="00131595"/>
    <w:rsid w:val="003C0069"/>
    <w:rsid w:val="004A1CE8"/>
    <w:rsid w:val="005656F5"/>
    <w:rsid w:val="00571AF5"/>
    <w:rsid w:val="00663BE3"/>
    <w:rsid w:val="006830AA"/>
    <w:rsid w:val="007802F3"/>
    <w:rsid w:val="0091497B"/>
    <w:rsid w:val="00C9047F"/>
    <w:rsid w:val="00DC5310"/>
    <w:rsid w:val="00DE6349"/>
    <w:rsid w:val="00E30D09"/>
    <w:rsid w:val="00F8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knoel</cp:lastModifiedBy>
  <cp:revision>2</cp:revision>
  <cp:lastPrinted>2014-09-25T18:34:00Z</cp:lastPrinted>
  <dcterms:created xsi:type="dcterms:W3CDTF">2014-09-25T22:07:00Z</dcterms:created>
  <dcterms:modified xsi:type="dcterms:W3CDTF">2014-09-25T22:07:00Z</dcterms:modified>
</cp:coreProperties>
</file>